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Деньпамяти сотрудников МЧС России, погибших при исполнении служебногодолга</w:t>
            </w:r>
            <w:br/>
            <w:br/>
            <w:r>
              <w:rPr/>
              <w:t xml:space="preserve">В соответствии с приказом МЧС РФ № 483 от 8 августа 2012 годаданное мероприятие проводится в последнюю пятницу апреля. В этотдень сотрудники МЧС России отдают дань памяти своим погибшим приисполнении служебных обязанностей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2026-04-27T19:16:39+03:00</dcterms:created>
  <dcterms:modified xsi:type="dcterms:W3CDTF">2026-04-27T19:16:39+03:00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