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05.12.201922:12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Рано утром 5 декабря спасатели центра вели аварийно-спасательныеработы по ликвидации последствий ДТП.</w:t>
            </w:r>
            <w:br/>
            <w:br/>
            <w:r>
              <w:rPr/>
              <w:t xml:space="preserve">На 309 км федеральной трассы Вологда - Медвежьегорск водительавтомобиля ВАЗ2110 не справился с управлением и допустилопрокидывание транспортного средства в кювет.</w:t>
            </w:r>
            <w:br/>
            <w:r>
              <w:rPr/>
              <w:t xml:space="preserve">В дорожно-транспортном происшествии пострадавших нет.</w:t>
            </w:r>
            <w:br/>
            <w:r>
              <w:rPr/>
              <w:t xml:space="preserve">Автомобиль перемещен спасателями на дорожное полотно.</w:t>
            </w:r>
            <w:br/>
            <w:r>
              <w:rPr/>
              <w:t xml:space="preserve">Задействованы силы и средства: АСУНЦ 3 спасателя, 1 ед.техники; ДПС2 сотрудника, 1 ед.техники; ПЧ35 2 сотрудника, 1 ед.техники.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2026-06-18T07:09:26+03:00</dcterms:created>
  <dcterms:modified xsi:type="dcterms:W3CDTF">2026-06-18T07:09:26+03:00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