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IX международный форум "Арктика: настоящее и будущее" проходит внастоящее время в Санкт-Петербурге на площадкеконгрессно-выставочного центра "Экспофорум".</w:t>
            </w:r>
            <w:br/>
            <w:r>
              <w:rPr/>
              <w:t xml:space="preserve">Форум организован "Ассоциацией полярников" при поддержкеГосударственной комиссии по вопросам развития Арктики и продлитсяон до 7 декабря.</w:t>
            </w:r>
            <w:br/>
            <w:br/>
            <w:r>
              <w:rPr/>
              <w:t xml:space="preserve">В приветственном слове президента Ассоциации полярников (АСПОЛ)Артура Чилингарова прозвучали слова: "Перед участникамимеждународного форума стоит важная задача - сформироватьобщественный отклик на новые подходы к регулированию деятельности вАрктической зоне. В законодательную основу государственной политикив Арктике до 2035 года закладывается новая стратегия, новыемеханизмы и стимулы развития полярного региона. Речь об этом пойдетна нашем форуме, который традиционно является связующим звеноммежду всеми сторонами, заинтересованными в развитии арктическихтерриторий, с учетом современных темпов и моделей межрегиональногои межотраслевого взаимодействия, международного</w:t>
            </w:r>
            <w:br/>
            <w:r>
              <w:rPr/>
              <w:t xml:space="preserve">сотрудничества."</w:t>
            </w:r>
            <w:br/>
            <w:br/>
            <w:r>
              <w:rPr/>
              <w:t xml:space="preserve">В форуме принимают участие около 2,5 тысячи делегатов от 40регионов России и 20 зарубежных стран.</w:t>
            </w:r>
            <w:br/>
            <w:r>
              <w:rPr/>
              <w:t xml:space="preserve">Среди участников и представители АСУНЦ "Вытегра" МЧС России:</w:t>
            </w:r>
            <w:br/>
            <w:r>
              <w:rPr/>
              <w:t xml:space="preserve">Владимир Демин, начальник учреждения,</w:t>
            </w:r>
            <w:br/>
            <w:r>
              <w:rPr/>
              <w:t xml:space="preserve">Ольга Суходолина, заместитель начальника учреждения по научной иучебной работе,</w:t>
            </w:r>
            <w:br/>
            <w:r>
              <w:rPr/>
              <w:t xml:space="preserve">Александр Баруздин, начальник поисково-спасательной службыучреждения</w:t>
            </w:r>
            <w:br/>
            <w:r>
              <w:rPr/>
              <w:t xml:space="preserve">и Елена Исаенко, заведующий отделением подготовки судоводителей иводолазов учреждения.</w:t>
            </w:r>
            <w:br/>
            <w:r>
              <w:rPr/>
              <w:t xml:space="preserve">Работники АСУНЦ приняли участие в пленарном заседании «Новыегоризонты государственной политики в Арктике» и панельной сессии"Формирование единой сети: ключевые арктические образовательныецентры", в рамках которой был представлен доклад о подготовкеспециалистами Санкт-Петербургского университета ГПС МЧСРоссии и АСУНЦ "Вытегра" МЧС России кадров МЧСРоссии в для работы в российской Арктической зоне.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2026-06-18T07:08:07+03:00</dcterms:created>
  <dcterms:modified xsi:type="dcterms:W3CDTF">2026-06-18T07:08:07+03:00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