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январяспасателями АСУНЦ повторно обследованы берега и русло р. Мегра (д.Верховье) с целью поиска предположительно утонувшего в концедекабря 2019 г. мужчины 1954 г.р.</w:t>
            </w:r>
            <w:br/>
            <w:r>
              <w:rPr/>
              <w:t xml:space="preserve">В результате поисков пропавший не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2026-03-19T07:30:46+03:00</dcterms:created>
  <dcterms:modified xsi:type="dcterms:W3CDTF">2026-03-19T07:30:46+03:00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