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гражданской 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03.10.201915:10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гражданской 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Завтра - Деньгражданской обороны России</w:t>
            </w:r>
            <w:br/>
            <w:br/>
            <w:r>
              <w:rPr/>
              <w:t xml:space="preserve">Слушатели АСУНЦ "Вытегра" по программе "Основы веденияпоисково-спасательных работ" - курсанты Санкт-Петербургскогоуниверситета ГПС МЧС России сдают зачеты по вопросамгражданской обороны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2026-06-18T04:19:08+03:00</dcterms:created>
  <dcterms:modified xsi:type="dcterms:W3CDTF">2026-06-18T04:19:08+03:00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