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Неопалимая Купина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Неопалимая Купина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вхраме преподобного Ионы Клименецкого прошел благодарственныймолебен перед иконой Божьей Матери «Неопалимая Купина».</w:t>
            </w:r>
            <w:br/>
            <w:br/>
            <w:r>
              <w:rPr/>
              <w:t xml:space="preserve">В этот день на службу в храме собрались работники, слушатели АСУНЦ"Вытегра" и местные жители.</w:t>
            </w:r>
            <w:br/>
            <w:r>
              <w:rPr/>
              <w:t xml:space="preserve">По окончании молебна благочинный Вытегорского района, настоятельхрама Сретения Господня (г. Вытегра) иеромонах Серафим (Курцев)обратился с пастырским словом, в котором отметил трудность иважность той работы, к которой призваны работникиаварийно-спасательных подразделений.</w:t>
            </w:r>
            <w:br/>
            <w:r>
              <w:rPr/>
              <w:t xml:space="preserve">Он поздравил всех участников мероприятия с праздником, поблагодарилза совместную молитву и пожелал доброго здравия и Божией помощи вделе спасения людей от пожаров.</w:t>
            </w:r>
            <w:br/>
            <w:br/>
            <w:br/>
            <w:r>
              <w:rPr/>
              <w:t xml:space="preserve">О храме преп. Ионы Клименецкого.</w:t>
            </w:r>
            <w:br/>
            <w:r>
              <w:rPr/>
              <w:t xml:space="preserve">Традиция создания храмов при учебных заведениях России зародилась вXVIII веке с целью участия в богослужении лиц, постоянно иливременно пребывающих, или обучающихся в этих учреждениях.</w:t>
            </w:r>
            <w:br/>
            <w:r>
              <w:rPr/>
              <w:t xml:space="preserve">Храм в честь преподобного Ионы Клименецкого находится на территориимузейного комплекса АСУНЦ «Вытегра».</w:t>
            </w:r>
            <w:br/>
            <w:r>
              <w:rPr/>
              <w:t xml:space="preserve">Он построен на средства пожертвований спасателей и гостей центра в2013 году. В этом же году сотрудниками 7 отряда ФПС МЧС Россиипередана в дар Клименецкому храму Икона Божией Матери «НеопалимаяКупина».</w:t>
            </w:r>
            <w:br/>
            <w:r>
              <w:rPr/>
              <w:t xml:space="preserve">В народе Неопалимую Купину считали охранительницей от пожара имолнии и верили в чудодейственную силу образа Богородицы.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2026-03-19T01:49:29+03:00</dcterms:created>
  <dcterms:modified xsi:type="dcterms:W3CDTF">2026-03-19T01:49:29+03:00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