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2019года шесть спасателей МЧС России успешно справились с заданиямиОбъектовой аттестационной комиссии в ФГКУ "АСУНЦ "Вытегра"</w:t>
            </w:r>
            <w:br/>
            <w:r>
              <w:rPr/>
              <w:t xml:space="preserve">В рамках аттестации спасателям предстояло не только показать своитеоретические знания, но и продемонстрировать физическуюподготовку. </w:t>
            </w:r>
            <w:br/>
            <w:r>
              <w:rPr/>
              <w:t xml:space="preserve">Также отработать практические задания на учебных полигонах.</w:t>
            </w:r>
            <w:br/>
            <w:r>
              <w:rPr/>
              <w:t xml:space="preserve">В итоге двое спасателей подтвердили свою квалификацию и четверо -получили новые: "Спасатель 3 класса" и "Спасатель 2 класса".</w:t>
            </w:r>
            <w:br/>
            <w:br/>
            <w:r>
              <w:rPr/>
              <w:t xml:space="preserve">Поздравляем наших коллег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2026-03-19T00:19:26+03:00</dcterms:created>
  <dcterms:modified xsi:type="dcterms:W3CDTF">2026-03-19T00:19:26+03:00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