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16 июляспасатели #АСУНЦВытегра оказали помощь при ликвидациипоследствий ДТП</w:t>
            </w:r>
            <w:br/>
            <w:br/>
            <w:r>
              <w:rPr/>
              <w:t xml:space="preserve">Авария произошла на 330 км автодороги Вологда – Медвежьегорск</w:t>
            </w:r>
            <w:br/>
            <w:r>
              <w:rPr/>
              <w:t xml:space="preserve">16 – летний подросток, не имея права на управление транспортнымсредством, на а/м ВАЗ – 2131, выехал на федеральную трассу, несправился с управлением и допустил опрокидывание в кювет. Молодойчеловек в машине находился один. </w:t>
            </w:r>
            <w:br/>
            <w:r>
              <w:rPr/>
              <w:t xml:space="preserve">Поисково-спасательная группа провела АСР при ликвидации последствийДТП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2026-03-18T23:06:00+03:00</dcterms:created>
  <dcterms:modified xsi:type="dcterms:W3CDTF">2026-03-18T23:06:00+03:00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