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Участникамиэкспедиции "Вместе по Русскому Северу: Онежско-Балтийский водныйпуть" за три дня пройдено 150 км.</w:t>
            </w:r>
            <w:br/>
            <w:r>
              <w:rPr/>
              <w:t xml:space="preserve">Безопасность экспедиции обеспечиваютспасатели #АСУНЦВытегра иинспектора #ГИМСМЧСРоссии.</w:t>
            </w:r>
            <w:br/>
            <w:br/>
            <w:r>
              <w:rPr/>
              <w:t xml:space="preserve">В пути следования у детского экипажа проходят занятия соспасателями по оказанию первой помощи и судовождению.</w:t>
            </w:r>
            <w:br/>
            <w:r>
              <w:rPr/>
              <w:t xml:space="preserve">Погода замечательная, настроение отличное. Впереди 50 км водногопути.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2025-10-19T19:51:49+03:00</dcterms:created>
  <dcterms:modified xsi:type="dcterms:W3CDTF">2025-10-19T19:51:49+03:00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