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04.05.201919:05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35 взрослых и15 детей посетили сегодня наш центр. Гости не только изВытегорского района, но и Республики Карелия, г. Москвы и Ногинска,Ярославской области посетили музей "Наследие времен" и боксы саварийно-спасательной техникой. Состоялось знакомство посетителей сработой конного спасательного расчёта. </w:t>
            </w:r>
            <w:br/>
            <w:r>
              <w:rPr/>
              <w:t xml:space="preserve">Желающие посетили храм во имя преп. Ионы Клименецкого иреабилитационный центр "Вытегра"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2026-02-05T20:02:49+03:00</dcterms:created>
  <dcterms:modified xsi:type="dcterms:W3CDTF">2026-02-05T20:02:49+03:00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