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солнечныйапрельский день #АСУНЦВытегра посетили вытегорскиешкольники. Дети познакомились с историей пожарной охраны России,экспозициями музея "Наследие времен", аварийно-спасательнойтехникой, конным расчётом.</w:t>
            </w:r>
            <w:br/>
            <w:r>
              <w:rPr/>
              <w:t xml:space="preserve">И получили в подарок от нас полезную книжку с "Маруськинымирассказами про печку и живой огонь".</w:t>
            </w:r>
            <w:br/>
            <w:r>
              <w:rPr/>
              <w:t xml:space="preserve">"С днем пожарной охраны!" - поздравили всех наши юныепосетители.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2026-06-17T21:19:37+03:00</dcterms:created>
  <dcterms:modified xsi:type="dcterms:W3CDTF">2026-06-17T21:19:37+03:00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