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 и участие влыжных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 и участие в лыжныхгонках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центра приняла участие в лыжных соревнованиях на Кубокрайонной газеты "Красное знамя". </w:t>
            </w:r>
            <w:br/>
            <w:r>
              <w:rPr/>
              <w:t xml:space="preserve">Из 21 команды трудовых коллективов района у вышедших на эстафетуспасателей АСУНЦ - 4 место. Молодцы!</w:t>
            </w:r>
            <w:br/>
            <w:br/>
            <w:r>
              <w:rPr/>
              <w:t xml:space="preserve">Также, спасатели дежурной смены обеспечивали в этот деньбезопасность массового спортивного мероприятия, в которомучаствовало около 80 жителей и гостей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2026-06-17T17:14:32+03:00</dcterms:created>
  <dcterms:modified xsi:type="dcterms:W3CDTF">2026-06-17T17:14:32+03:00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