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открытыхдверей в АСУНЦ "Вытегра" состоялся!</w:t>
            </w:r>
            <w:br/>
            <w:r>
              <w:rPr/>
              <w:t xml:space="preserve">Около 300 посетителей, в том числе более 90 детей в этот январскийдень интересно и с пользой провели время. </w:t>
            </w:r>
            <w:br/>
            <w:r>
              <w:rPr/>
              <w:t xml:space="preserve">Самых маленьких посетителей поздравили с новогодними праздникамиДед Мороз со Снегурочкой и пожелали ребятам безопасных каникул.</w:t>
            </w:r>
            <w:br/>
            <w:r>
              <w:rPr/>
              <w:t xml:space="preserve">И взрослые и дети смогли сегодня посетить экспозиции музея"Наследие времен", познакомиться с вездеходной техникой,прокатиться в санях конно-спасательного расчёта, увидеть панорамудвух озер, запомнить правила поведения на льду, а также посетитьхрам во имя преподобного Ионы Клименецкого.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2026-03-18T14:54:45+03:00</dcterms:created>
  <dcterms:modified xsi:type="dcterms:W3CDTF">2026-03-18T14:54:45+03:00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