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Арктического центра "Вытегра" дважды выезжали к местамДТП.</w:t>
            </w:r>
            <w:br/>
            <w:r>
              <w:rPr/>
              <w:t xml:space="preserve">На 333 км федеральной трассы Вологда-Медвежьегорск водительлегкового автомобиля ВАЗ 2107 не справился с управлениемтрастпортом и допустил опрокидывание в кювет.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На 310 км этой же трассы произошло опрокидывание автомобиля РеноСандеро в кювет. К счастью, водитель также не пострадал.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предельно внимательны и осторожны в пути. </w:t>
            </w:r>
            <w:br/>
            <w:r>
              <w:rPr/>
              <w:t xml:space="preserve">Вас ждут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2025-10-18T16:54:14+03:00</dcterms:created>
  <dcterms:modified xsi:type="dcterms:W3CDTF">2025-10-18T16:54:14+03:00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