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80 слушателейпрограмм повышения квалификации проходят в настоящее время обучениев АСУНЦ "Вытегра".</w:t>
            </w:r>
            <w:br/>
            <w:br/>
            <w:r>
              <w:rPr/>
              <w:t xml:space="preserve">На фото: в рамках Месячника гражданской обороны, к изучениюпрограммы "Оказание первой помощи" в нашем учреждении приступиливоспитатели образовательного центра - кадетской школы "КорабелыПрионежья".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2026-03-18T12:10:28+03:00</dcterms:created>
  <dcterms:modified xsi:type="dcterms:W3CDTF">2026-03-18T12:10:28+03:00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