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оказали помощь судоводителю в буксировке к берегу катераКС-600, принадлежащего водохозяйственному учреждению"Вологдаводресурсы". </w:t>
            </w:r>
            <w:br/>
            <w:r>
              <w:rPr/>
              <w:t xml:space="preserve">Катер находился в оз. Онежское. Произошла поломка двигателя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2026-02-05T09:28:30+03:00</dcterms:created>
  <dcterms:modified xsi:type="dcterms:W3CDTF">2026-02-05T09:28:30+03:00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