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АСУНЦ"Вытегра" проходят учебные занятия по гражданской обороне сработниками учреждения.</w:t>
            </w:r>
            <w:br/>
            <w:br/>
            <w:r>
              <w:rPr/>
              <w:t xml:space="preserve">В ходе первых занятий слушатели познакомились снормативно-правовыми актами в области гражданскойобороны. </w:t>
            </w:r>
            <w:br/>
            <w:r>
              <w:rPr/>
              <w:t xml:space="preserve">Также преподавателем занятий, начальником ПСС АлександромБаруздиным было уделено внимание правилам оказания первой помощипострадавшим.</w:t>
            </w:r>
            <w:br/>
            <w:r>
              <w:rPr/>
              <w:t xml:space="preserve">В настоящее время занятие поселили более 70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2026-02-05T09:29:13+03:00</dcterms:created>
  <dcterms:modified xsi:type="dcterms:W3CDTF">2026-02-05T09:29:13+03:00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