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сентября,успешно сдав комплексный экзамен, закончили обучение 6 слушателейАСУНЦ "Вытегра" по программе "Водолаз 5 разряда".</w:t>
            </w:r>
            <w:br/>
            <w:r>
              <w:rPr/>
              <w:t xml:space="preserve">За время обучения, начавшееся для них 2 августа, изучены иотработаны навыки по дисциплинам: охрана труда, водолазнаямедицина, плавание, водолазные работы, водолазное снаряжение иоборудование, водолазные спуски в бассейне и открытойакватории.</w:t>
            </w:r>
            <w:br/>
            <w:r>
              <w:rPr/>
              <w:t xml:space="preserve">Искренне поздравляем водолазов с отличным окончанием программы ижелаем безопасных водолазных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2026-03-18T10:20:43+03:00</dcterms:created>
  <dcterms:modified xsi:type="dcterms:W3CDTF">2026-03-18T10:20:43+03:00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