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11.08.201819:08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Группаобучающихся АСУНЦ "Вытегра" по профессиональной программе «Водолаз»посетила подводную лодку Б-440. </w:t>
            </w:r>
            <w:br/>
            <w:r>
              <w:rPr/>
              <w:t xml:space="preserve">Преподаватель АСУНЦ Андрей Лапин в ходе экскурсиипознакомил слушателей с основами устройства судна, порядком работыаварийно-спасательной системы подводной лодки, способами спасенияэкипажа и возможностями выхода моряков из затонувшей лодки в воду.Особое внимание было уделено знакомству с двумя типами водолазногоснаряжения представленного в экспозиции подводной лодки:вентилируемое снаряжение УВС-50 и регенеративное снаряжениеИСП-60</w:t>
            </w:r>
            <w:br/>
            <w:br/>
            <w:r>
              <w:rPr/>
              <w:t xml:space="preserve">Далее группа посетила Волго-Балтийский шлюз №1. Здесь Андрейпознакомил их с устройством сооружения и порядком его работы. Также ребята вспомнили теорию по требованиям безопасности припроведении водолазных работ на гидротехнических сооруженияхводоперепускного типа. Известно, что такие работы представляютбольшую опасность для водолаза, в случае "присасывания" подводногорабочего к воротам шлюза давлением воды.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2026-03-18T07:34:18+03:00</dcterms:created>
  <dcterms:modified xsi:type="dcterms:W3CDTF">2026-03-18T07:34:18+03:00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