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июля в18.00 час., при проведении экскурсии для детских экипажейэкспедиции РГО "Вместе по Русскому Северу" по берегуБеломоро-Балтийского канала около п.Водники (Беломорск), спасательАСУНЦ "Вытегра" Шархан Шихбалаев заметил с берега женщину на воде спризнаками утопления. </w:t>
            </w:r>
            <w:br/>
            <w:r>
              <w:rPr/>
              <w:t xml:space="preserve">Шархан вытащил женщину из воды на берег, оказал пострадавшей первуюпомощь и убедившись, что она пришла в сознание, передалродственникам. </w:t>
            </w:r>
            <w:br/>
            <w:r>
              <w:rPr/>
              <w:t xml:space="preserve">Спасенной жительнице п. Водники 45 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2026-02-05T05:27:11+03:00</dcterms:created>
  <dcterms:modified xsi:type="dcterms:W3CDTF">2026-02-05T05:27:11+03:00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