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"Корабелы Прионежья" был дан торжественный стартэкспедиции РГО «ВМЕСТЕ ПО РУССКОМУ СЕВЕРУ - 2018: экспедиция поисторическому Онежско-Беломорскому водному пути».</w:t>
            </w:r>
            <w:br/>
            <w:r>
              <w:rPr/>
              <w:t xml:space="preserve">Насыщенный новыми событиями, интересными и живописными местамиРусского Серера маршрут пройдет по Онежскому озеру, черезБеломоро-Балтийский канал в Белое море на Соловецкиеострова. </w:t>
            </w:r>
            <w:br/>
            <w:r>
              <w:rPr/>
              <w:t xml:space="preserve">Трем экипажам юных корабелов, предстоит пройти 1000 километров.Сопровождать детей в этом увлекательном пути будут специалисты, вчисле которых научные сотрудники Вологодского госуниверситета,представители РОССОЮЗСПАСа, АСУНЦ «Вытегра», Института водныхпроблем Севера Карельского научного центра РАН, Вологодскойфедерации подводного спорта и другие.</w:t>
            </w:r>
            <w:br/>
            <w:r>
              <w:rPr/>
              <w:t xml:space="preserve">Как мы писали ранее, обеспечивать безопасность водного маршрутабудут спасатели АСУНЦ "Вытегра", а также вологодские, карельские иархангельские инспектора ГИМС МЧС России.</w:t>
            </w:r>
            <w:br/>
            <w:r>
              <w:rPr/>
              <w:t xml:space="preserve">Очень важно экипажам юных путешественников быть всегда на связи сбольшой землей! Для этих целей будет задействована и сотовая испутниковая связь.</w:t>
            </w:r>
            <w:br/>
            <w:r>
              <w:rPr/>
              <w:t xml:space="preserve">Радиостанция речного диапазона, которую подарили юнгам ЗаместительПредседателя Совета Федерации Федерального Собрания РоссийскойФедерации Юрий Воробьёв и председатель Высшего Совета РОССОЮЗСПАССергей Щетинин, поможет экипажам научиться организации служебнойрадиосвязи на шхуне и диспетчерской радиосвязи между судамисопровождения.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2026-06-17T14:50:09+03:00</dcterms:created>
  <dcterms:modified xsi:type="dcterms:W3CDTF">2026-06-17T14:50:09+03:00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