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21 июня спасатели АСУНЦ "Вытегра" работали с НТПА "ФАЛКОН"</w:t>
            </w:r>
            <w:br/>
            <w:r>
              <w:rPr/>
              <w:t xml:space="preserve">Работы проводились в устье реки Андома. </w:t>
            </w:r>
            <w:br/>
            <w:r>
              <w:rPr/>
              <w:t xml:space="preserve">По данным телеуправляемого необитаемого подводного аппарата глубинаводного объекта невелика - до 3 метров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2026-03-18T04:40:03+03:00</dcterms:created>
  <dcterms:modified xsi:type="dcterms:W3CDTF">2026-03-18T04:40:03+03:00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