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кинолога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кинолога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Деньрождения кинологической службы МЧС России!</w:t>
            </w:r>
            <w:br/>
            <w:br/>
            <w:r>
              <w:rPr/>
              <w:t xml:space="preserve">Мы искренне поздравляем все кинологический расчёты с этимпраздником! </w:t>
            </w:r>
            <w:br/>
            <w:r>
              <w:rPr/>
              <w:t xml:space="preserve">Пусть будет отменным здоровье и благосостояние!</w:t>
            </w:r>
            <w:br/>
            <w:br/>
            <w:r>
              <w:rPr/>
              <w:t xml:space="preserve">В настоящее время в АСУНЦ "Вытегра" работают и проходят обучение 13спасателей со своими собаками. </w:t>
            </w:r>
            <w:br/>
            <w:r>
              <w:rPr/>
              <w:t xml:space="preserve">Отработав сложные задачи на полигоне они дружно улыбнулись вобъектив фотоаппарата и пожелали всем путешественникам и туристампомнить о мерах безопасного поведения в природной среде.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2026-06-11T02:05:31+03:00</dcterms:created>
  <dcterms:modified xsi:type="dcterms:W3CDTF">2026-06-11T02:05:31+03:00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