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октябряв #АСУНЦВытегра 13 слушателей завершили обучение пообразовательной программе «Спасатель 1 класса».</w:t>
            </w:r>
            <w:br/>
            <w:br/>
            <w:r>
              <w:rPr/>
              <w:t xml:space="preserve">В ходе теоретической части экзамена спасателями был показан хорошийуровень знаний по всем специальным дисциплинам.</w:t>
            </w:r>
            <w:br/>
            <w:br/>
            <w:r>
              <w:rPr/>
              <w:t xml:space="preserve">На практике ребята отлично отработали все поставленные перед нимизадачи по спасению и эвакуации пострадавших из задымленныхпомещений, а так же с верхнего этажа разрушенного здания. В томчисле отработали навыки организации и работы при веденииаварийно-спасательных работ при ликвидации дорожно-транспортныхпроисшествий.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2026-06-17T15:27:43+03:00</dcterms:created>
  <dcterms:modified xsi:type="dcterms:W3CDTF">2026-06-17T15:27:43+03:00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