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одинэкзамен успешно сдан!</w:t>
            </w:r>
            <w:br/>
            <w:br/>
            <w:r>
              <w:rPr/>
              <w:t xml:space="preserve">Группа слушателей #АСУНЦВытегра по программепрофессиональной подготовки "Стропальщик" с 29 сентября по 16октября обучились навыкам по обслуживанию и надзору загрузоподъёмными машинами, грузозахватными приспособлениями и тарой,электробезопасности, охране труда и организации безопасногопроизводства работ во время перемещения кранами грузов,а такжеполучили знания о типах и характеристиках грузоподъемных машин, осигналах по обмену информацией с операторами кранов.</w:t>
            </w:r>
            <w:br/>
            <w:br/>
            <w:r>
              <w:rPr/>
              <w:t xml:space="preserve">Поздравляем спасателей с новым документом об обучении и желаем спользой применять полученные знания и приобретённые навыки в своейработе!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2025-10-20T05:03:45+03:00</dcterms:created>
  <dcterms:modified xsi:type="dcterms:W3CDTF">2025-10-20T05:03:45+03:00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