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последствий ДТП. Итоги первогоэтапа.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последствий ДТП. Итоги первогоэтапа.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20по 23 марта на территории #АСУНЦ #Вытегра прошёлпервый этап соревнований на звание «Лучшая команда МЧС России попроведению аварийно-спасательных работ при ликвидации чрезвычайныхситуаций на автомобильном транспорте» между дежурными сменамиспасателей поисково-спасательной службы. </w:t>
            </w:r>
            <w:br/>
            <w:br/>
            <w:r>
              <w:rPr/>
              <w:t xml:space="preserve">По результатам профессионального состязания высокий уровеньмастерства на суд строгово жюри представила вторая дежурная сменаспасателей в составе Дениса Теплова, Сергея Попова, РудольфаТезиева и Юрия Паршукова.</w:t>
            </w:r>
            <w:br/>
            <w:br/>
            <w:r>
              <w:rPr/>
              <w:t xml:space="preserve">Мы поздравляем ребят с заслуженной победой и желаем им показатьтакие же отличные результаты во время региональных соревнований,которые состоятся в г. С-Петербугре с 12 по 13 апреля!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2025-12-10T15:26:07+03:00</dcterms:created>
  <dcterms:modified xsi:type="dcterms:W3CDTF">2025-12-10T15:26:07+03:00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