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 слушатели АСУНЦ "Вытегра" - курсантыСанкт-Петербургского университета государственной противопожарнойслужбы МЧС России провели беседы с обучающимися Андомскойшколы.</w:t>
            </w:r>
            <w:br/>
            <w:r>
              <w:rPr/>
              <w:t xml:space="preserve">В ходе бесед ученики 5-8 классов вспомнили и закрепили правилабезопасного поведения в бытовых ситуациях, таких как обращение сэлектроприборами и что делать в случае возгорания. Повторилиправила поведения на льду, по дороге в школу, в темное время сутоки что делать при обморожении и даже наводнении.</w:t>
            </w:r>
            <w:br/>
            <w:r>
              <w:rPr/>
              <w:t xml:space="preserve">Обучающимся 9-11 классов курсанты #СПбУГПС Тимур Батырови Василий Баранов подготовили профориентационные занятия. Ребятаподробно и наглядно рассказали подросткам об университете, обусловиях поступления и обучения.</w:t>
            </w:r>
            <w:br/>
            <w:r>
              <w:rPr/>
              <w:t xml:space="preserve">В завершение мероприятия школьники провели маленькую экскурсию дляТимура и Василия по сельской школе.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2025-10-14T13:13:30+03:00</dcterms:created>
  <dcterms:modified xsi:type="dcterms:W3CDTF">2025-10-14T13:13:30+03:00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