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второйполовине дня 26 ноября на 2-м километре на д. Ольково произошлоДТП. </w:t>
            </w:r>
            <w:br/>
            <w:r>
              <w:rPr/>
              <w:t xml:space="preserve">34-х летний водитель легкового автомобиля Лада Гранта не справилсяс управлением во время гололеда и допустил опрокидываниетранспортного средства в кювет. </w:t>
            </w:r>
            <w:br/>
            <w:r>
              <w:rPr/>
              <w:t xml:space="preserve">Водитель и 2 пассажира, к счастью, травм не получили. </w:t>
            </w:r>
            <w:br/>
            <w:r>
              <w:rPr/>
              <w:t xml:space="preserve">Спасатели, прибывшие к месту происшествия, оказали помощь вперемещении транспортного средства на дорожное полотно.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Помните: во время гололеда нужно снижать скорость! На скользкомпокрытии тормозить сложнее, и шансы попасть в аварию соответственновыше. Необходимо быть предельно внимательными при совершенииманевров на автодороге!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2026-03-17T20:26:47+03:00</dcterms:created>
  <dcterms:modified xsi:type="dcterms:W3CDTF">2026-03-17T20:26:47+03:00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