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Экскурсия по территории АСУНЦ для студентов Вологодскогогосударственного университета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19.10.201720:10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Экскурсия по территории АСУНЦ для студентов Вологодскогогосударственного университета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br/>
            <w:br/>
            <w:r>
              <w:rPr/>
              <w:t xml:space="preserve">19 октября с Арктическим спасательным центром познакомилисьстуденты Вологодского государственного университета. Чтобы лучшеузнать, какую роль играет Арктический спасательный учебно-научныйцентр "Вытегра" в системе комплексной безопасности Арктической зоныРоссийской Федерации будущим преподавателям предмета ОБЖ былапродемонстрирована презентация центра.  Студенты увиделитехнику, плавсредства и спасательное оборудование, используемые дляведения аварийных и поисково-спасательных работ.  В завершениемероприятия гости посетили храм во имя преподобного ИоныКлименецкого и экспозиции музея "Наследие времен". 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2026-09-13T11:22:26+03:00</dcterms:created>
  <dcterms:modified xsi:type="dcterms:W3CDTF">2026-09-13T11:22:26+03:00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