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Экскурсионное обслуживание гостей и участников IIВсероссийского детского фестиваля народной культуры "Наследникитрадиций"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07.09.201719:09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Экскурсионное обслуживание гостей и участников II Всероссийскогодетского фестиваля народной культуры "Наследники традиций"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сентября2017 года было проведено экскурсионное обслуживание гостей иучастников II Всероссийского детского фестиваля народной культуры"Наследники традиций" на территории ФГКУ АСУНЦ 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